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São Caetano do Sul, 06 de março de 2024.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RETIFICAÇÃO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Comissão Julgadora do Edital 009/2023, informa o novo cronograma do processo de Credenciamento para bolsistas, conforme abaixo: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52.00000000000003" w:lineRule="auto"/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CRONOGRAMA </w:t>
      </w:r>
    </w:p>
    <w:p w:rsidR="00000000" w:rsidDel="00000000" w:rsidP="00000000" w:rsidRDefault="00000000" w:rsidRPr="00000000" w14:paraId="00000009">
      <w:pPr>
        <w:pStyle w:val="Title"/>
        <w:spacing w:line="252.00000000000003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7"/>
        <w:gridCol w:w="6946"/>
        <w:tblGridChange w:id="0">
          <w:tblGrid>
            <w:gridCol w:w="2967"/>
            <w:gridCol w:w="69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11/03/2024 (segunda-feira)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Publicação do resultado após a análise dos recursos, com a convocação dos candidatos aptos para a segunda fase do processo - ENTREVISTA. A cronologia quanto ao horário dos candidatos por função estará contemplada nesta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12/03/2024 (terça-feira)  a 19/03/2024 (terça-feira)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SEGUNDA FASE – ENTREVISTA. Período em que com os candidatos selecionados na etapa anterior participarão das atividades presenciais previstas nesta etapa.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right="59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22/03/2024 (sexta-feira)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Publicação do resultado após o processo de entrevista com os candidatos.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25/03/2024 (segunda-feira) e 26/03/2024 (terça-feira)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Período de apresentação de recurso do resultado do Processo Seletivo da  etapa de entrevista (segunda fase), das 10h às 13h e das 14h às 18h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27/03/2024 (quarta-feira)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Análise dos recursos apresentados e diligências, se necessárias.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28/03/2024 (quinta-feira)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Publicação do resultado final.</w:t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Reiteramos que as demais cláusulas do Edital permanecem inalteradas.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93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COMISSÃO JULGADORA </w:t>
      </w:r>
    </w:p>
    <w:sectPr>
      <w:headerReference r:id="rId7" w:type="default"/>
      <w:footerReference r:id="rId8" w:type="default"/>
      <w:pgSz w:h="16840" w:w="11907" w:orient="portrait"/>
      <w:pgMar w:bottom="851" w:top="2410" w:left="1134" w:right="1134" w:header="720" w:footer="6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0765" cy="929045"/>
          <wp:effectExtent b="0" l="0" r="0" t="0"/>
          <wp:docPr descr="REGUAENDERECO" id="74" name="image2.jpg"/>
          <a:graphic>
            <a:graphicData uri="http://schemas.openxmlformats.org/drawingml/2006/picture">
              <pic:pic>
                <pic:nvPicPr>
                  <pic:cNvPr descr="REGUAENDEREC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929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-311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2213610</wp:posOffset>
          </wp:positionH>
          <wp:positionV relativeFrom="paragraph">
            <wp:posOffset>-114299</wp:posOffset>
          </wp:positionV>
          <wp:extent cx="3914775" cy="933450"/>
          <wp:effectExtent b="0" l="0" r="0" t="0"/>
          <wp:wrapNone/>
          <wp:docPr descr="REGUA2" id="73" name="image1.jpg"/>
          <a:graphic>
            <a:graphicData uri="http://schemas.openxmlformats.org/drawingml/2006/picture">
              <pic:pic>
                <pic:nvPicPr>
                  <pic:cNvPr descr="REGUA2" id="0" name="image1.jpg"/>
                  <pic:cNvPicPr preferRelativeResize="0"/>
                </pic:nvPicPr>
                <pic:blipFill>
                  <a:blip r:embed="rId1"/>
                  <a:srcRect b="10909" l="36476" r="0" t="0"/>
                  <a:stretch>
                    <a:fillRect/>
                  </a:stretch>
                </pic:blipFill>
                <pic:spPr>
                  <a:xfrm>
                    <a:off x="0" y="0"/>
                    <a:ext cx="391477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-329564</wp:posOffset>
          </wp:positionH>
          <wp:positionV relativeFrom="paragraph">
            <wp:posOffset>-28574</wp:posOffset>
          </wp:positionV>
          <wp:extent cx="2256155" cy="895350"/>
          <wp:effectExtent b="0" l="0" r="0" t="0"/>
          <wp:wrapNone/>
          <wp:docPr descr="C:\Users\douglas.almeida.FASCS\Downloads\logo55_Azul.png" id="75" name="image3.png"/>
          <a:graphic>
            <a:graphicData uri="http://schemas.openxmlformats.org/drawingml/2006/picture">
              <pic:pic>
                <pic:nvPicPr>
                  <pic:cNvPr descr="C:\Users\douglas.almeida.FASCS\Downloads\logo55_Azul.png" id="0" name="image3.png"/>
                  <pic:cNvPicPr preferRelativeResize="0"/>
                </pic:nvPicPr>
                <pic:blipFill>
                  <a:blip r:embed="rId2"/>
                  <a:srcRect b="27617" l="0" r="0" t="32698"/>
                  <a:stretch>
                    <a:fillRect/>
                  </a:stretch>
                </pic:blipFill>
                <pic:spPr>
                  <a:xfrm>
                    <a:off x="0" y="0"/>
                    <a:ext cx="225615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7988" y="378000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D8D8D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b="0" l="0" r="0" t="0"/>
              <wp:wrapNone/>
              <wp:docPr id="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sid w:val="00AC3AC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C3A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3AC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C3AC5"/>
    <w:rPr>
      <w:sz w:val="14"/>
    </w:rPr>
  </w:style>
  <w:style w:type="paragraph" w:styleId="Textodebalo">
    <w:name w:val="Balloon Text"/>
    <w:basedOn w:val="Normal"/>
    <w:link w:val="TextodebaloChar"/>
    <w:rsid w:val="001E77FC"/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rsid w:val="001E77FC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unhideWhenUsed w:val="1"/>
    <w:rsid w:val="00324A76"/>
    <w:rPr>
      <w:color w:val="0563c1"/>
      <w:u w:val="single"/>
    </w:rPr>
  </w:style>
  <w:style w:type="table" w:styleId="Tabelacomgrade">
    <w:name w:val="Table Grid"/>
    <w:basedOn w:val="Tabelanormal"/>
    <w:rsid w:val="00ED4D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96A30"/>
    <w:pPr>
      <w:ind w:left="720"/>
      <w:contextualSpacing w:val="1"/>
    </w:pPr>
  </w:style>
  <w:style w:type="paragraph" w:styleId="SemEspaamento">
    <w:name w:val="No Spacing"/>
    <w:uiPriority w:val="1"/>
    <w:qFormat w:val="1"/>
    <w:rsid w:val="00AE761E"/>
    <w:rPr>
      <w:rFonts w:ascii="Calibri" w:eastAsia="Calibri" w:hAnsi="Calibri"/>
      <w:sz w:val="22"/>
      <w:szCs w:val="22"/>
      <w:lang w:eastAsia="en-US"/>
    </w:rPr>
  </w:style>
  <w:style w:type="character" w:styleId="apple-style-span" w:customStyle="1">
    <w:name w:val="apple-style-span"/>
    <w:basedOn w:val="Fontepargpadro"/>
    <w:rsid w:val="00AE761E"/>
  </w:style>
  <w:style w:type="paragraph" w:styleId="NormalWeb">
    <w:name w:val="Normal (Web)"/>
    <w:basedOn w:val="Normal"/>
    <w:uiPriority w:val="99"/>
    <w:unhideWhenUsed w:val="1"/>
    <w:rsid w:val="00322057"/>
    <w:pPr>
      <w:spacing w:after="288" w:line="288" w:lineRule="atLeast"/>
      <w:jc w:val="both"/>
    </w:pPr>
    <w:rPr>
      <w:sz w:val="23"/>
      <w:szCs w:val="23"/>
    </w:rPr>
  </w:style>
  <w:style w:type="paragraph" w:styleId="ecxmsonormal" w:customStyle="1">
    <w:name w:val="ecxmsonormal"/>
    <w:basedOn w:val="Normal"/>
    <w:rsid w:val="00322057"/>
    <w:pPr>
      <w:spacing w:after="324"/>
    </w:pPr>
    <w:rPr>
      <w:sz w:val="24"/>
      <w:szCs w:val="24"/>
    </w:rPr>
  </w:style>
  <w:style w:type="character" w:styleId="textexposedshow" w:customStyle="1">
    <w:name w:val="text_exposed_show"/>
    <w:rsid w:val="00E3240F"/>
  </w:style>
  <w:style w:type="paragraph" w:styleId="yiv3453407043msonormal" w:customStyle="1">
    <w:name w:val="yiv3453407043msonormal"/>
    <w:basedOn w:val="Normal"/>
    <w:rsid w:val="00CE0043"/>
    <w:pPr>
      <w:spacing w:after="100" w:afterAutospacing="1" w:before="100" w:beforeAutospacing="1"/>
    </w:pPr>
    <w:rPr>
      <w:sz w:val="24"/>
      <w:szCs w:val="24"/>
    </w:rPr>
  </w:style>
  <w:style w:type="character" w:styleId="Refdecomentrio">
    <w:name w:val="annotation reference"/>
    <w:semiHidden w:val="1"/>
    <w:unhideWhenUsed w:val="1"/>
    <w:rsid w:val="00D3647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rsid w:val="00D36479"/>
  </w:style>
  <w:style w:type="character" w:styleId="TextodecomentrioChar" w:customStyle="1">
    <w:name w:val="Texto de comentário Char"/>
    <w:basedOn w:val="Fontepargpadro"/>
    <w:link w:val="Textodecomentrio"/>
    <w:semiHidden w:val="1"/>
    <w:rsid w:val="00D36479"/>
  </w:style>
  <w:style w:type="paragraph" w:styleId="Default" w:customStyle="1">
    <w:name w:val="Default"/>
    <w:rsid w:val="002D2CF4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2012C4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2012C4"/>
  </w:style>
  <w:style w:type="paragraph" w:styleId="Ttulo">
    <w:name w:val="Title"/>
    <w:basedOn w:val="Normal"/>
    <w:link w:val="TtuloChar"/>
    <w:qFormat w:val="1"/>
    <w:rsid w:val="00431658"/>
    <w:pPr>
      <w:jc w:val="center"/>
    </w:pPr>
    <w:rPr>
      <w:rFonts w:ascii="Arial" w:cs="Arial" w:hAnsi="Arial"/>
      <w:b w:val="1"/>
      <w:bCs w:val="1"/>
      <w:sz w:val="24"/>
      <w:szCs w:val="24"/>
    </w:rPr>
  </w:style>
  <w:style w:type="character" w:styleId="TtuloChar" w:customStyle="1">
    <w:name w:val="Título Char"/>
    <w:basedOn w:val="Fontepargpadro"/>
    <w:link w:val="Ttulo"/>
    <w:rsid w:val="00431658"/>
    <w:rPr>
      <w:rFonts w:ascii="Arial" w:cs="Arial" w:hAnsi="Arial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hDGxbfr8AMFvy9Pey9vX+AffQ==">CgMxLjAyCGguZ2pkZ3hzOAByITFQLTlzSWdCbDBOZDM3OFFtenJnU29WSExUZXlubGFRYg==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2024-03-06T19:15:00Z</dcterms:created>
  <dc:creator>recepcao</dc:creator>
</cp:coreProperties>
</file>